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2169" w:rsidRPr="00621CAD" w:rsidRDefault="00012169" w:rsidP="00012169">
      <w:pPr>
        <w:jc w:val="center"/>
      </w:pPr>
    </w:p>
    <w:p w:rsidR="00012169" w:rsidRPr="00621CAD" w:rsidRDefault="00012169" w:rsidP="00012169">
      <w:pPr>
        <w:jc w:val="center"/>
      </w:pPr>
    </w:p>
    <w:p w:rsidR="00012169" w:rsidRPr="00621CAD" w:rsidRDefault="00012169" w:rsidP="00012169">
      <w:pPr>
        <w:jc w:val="center"/>
      </w:pPr>
    </w:p>
    <w:p w:rsidR="00012169" w:rsidRPr="00621CAD" w:rsidRDefault="00012169" w:rsidP="00012169">
      <w:pPr>
        <w:jc w:val="center"/>
      </w:pPr>
    </w:p>
    <w:p w:rsidR="00012169" w:rsidRPr="00621CAD" w:rsidRDefault="00012169" w:rsidP="00012169">
      <w:pPr>
        <w:jc w:val="center"/>
      </w:pPr>
    </w:p>
    <w:p w:rsidR="00012169" w:rsidRPr="00621CAD" w:rsidRDefault="00012169" w:rsidP="00012169">
      <w:pPr>
        <w:jc w:val="center"/>
      </w:pPr>
    </w:p>
    <w:p w:rsidR="00012169" w:rsidRPr="00621CAD" w:rsidRDefault="00012169" w:rsidP="00012169">
      <w:pPr>
        <w:jc w:val="center"/>
      </w:pPr>
    </w:p>
    <w:p w:rsidR="00012169" w:rsidRPr="00621CAD" w:rsidRDefault="00012169" w:rsidP="00012169">
      <w:pPr>
        <w:jc w:val="center"/>
      </w:pPr>
    </w:p>
    <w:p w:rsidR="00012169" w:rsidRPr="00621CAD" w:rsidRDefault="00012169" w:rsidP="00012169">
      <w:pPr>
        <w:jc w:val="center"/>
      </w:pPr>
      <w:r w:rsidRPr="00621CAD">
        <w:t>Assignment 13</w:t>
      </w:r>
    </w:p>
    <w:p w:rsidR="00012169" w:rsidRPr="00621CAD" w:rsidRDefault="00012169" w:rsidP="00012169">
      <w:pPr>
        <w:jc w:val="center"/>
      </w:pPr>
      <w:r w:rsidRPr="00621CAD">
        <w:t>Name</w:t>
      </w:r>
    </w:p>
    <w:p w:rsidR="00012169" w:rsidRPr="00621CAD" w:rsidRDefault="00012169" w:rsidP="00012169">
      <w:pPr>
        <w:jc w:val="center"/>
      </w:pPr>
      <w:r w:rsidRPr="00621CAD">
        <w:t>Institution</w:t>
      </w:r>
    </w:p>
    <w:p w:rsidR="00012169" w:rsidRPr="00621CAD" w:rsidRDefault="00012169" w:rsidP="00012169">
      <w:pPr>
        <w:jc w:val="center"/>
      </w:pPr>
      <w:r w:rsidRPr="00621CAD">
        <w:t>Date</w:t>
      </w:r>
    </w:p>
    <w:p w:rsidR="00012169" w:rsidRPr="00621CAD" w:rsidRDefault="00012169">
      <w:r w:rsidRPr="00621CAD">
        <w:br w:type="page"/>
      </w:r>
    </w:p>
    <w:p w:rsidR="00012169" w:rsidRPr="00621CAD" w:rsidRDefault="00012169" w:rsidP="00621CAD">
      <w:pPr>
        <w:jc w:val="center"/>
      </w:pPr>
      <w:r w:rsidRPr="00621CAD">
        <w:lastRenderedPageBreak/>
        <w:t>Assignment 13</w:t>
      </w:r>
    </w:p>
    <w:p w:rsidR="00621CAD" w:rsidRPr="00621CAD" w:rsidRDefault="00621CAD" w:rsidP="00621CAD">
      <w:pPr>
        <w:ind w:firstLine="720"/>
      </w:pPr>
      <w:r w:rsidRPr="00621CAD">
        <w:t>The case study on Dysfunctional Persuasion attempts to show that things or expectations can go wrong when they are expected to be on the right track. In theory, dysfunctional persuasion can be used to describe a situation which has not worked the way it should have due to intended or unintended reaso</w:t>
      </w:r>
      <w:r w:rsidR="00524EF8">
        <w:t>ns (Freedman, 2006). As hinted i</w:t>
      </w:r>
      <w:r w:rsidRPr="00621CAD">
        <w:t xml:space="preserve">n the case study, Cooke was regarded </w:t>
      </w:r>
      <w:r w:rsidR="00524EF8">
        <w:t>to be an impressive writer</w:t>
      </w:r>
      <w:r w:rsidRPr="00621CAD">
        <w:t xml:space="preserve"> hence the reason the Washington Post hired her. This is one of the reasons that could have caused the editors to be persuaded. On the same note, Cooke ensured that his writing was convincing enough when she wr</w:t>
      </w:r>
      <w:r w:rsidR="00524EF8">
        <w:t>ote about the story regarding Jimmy, who was 8-year-old</w:t>
      </w:r>
      <w:r w:rsidRPr="00621CAD">
        <w:t xml:space="preserve"> addicted to heroin. </w:t>
      </w:r>
    </w:p>
    <w:p w:rsidR="00621CAD" w:rsidRPr="00621CAD" w:rsidRDefault="00621CAD" w:rsidP="00621CAD">
      <w:pPr>
        <w:ind w:firstLine="720"/>
      </w:pPr>
      <w:r w:rsidRPr="00621CAD">
        <w:t>The public, media, and authorities felt that Cooke’s story was interesting, and as such, they demanded that</w:t>
      </w:r>
      <w:r w:rsidR="00524EF8">
        <w:t xml:space="preserve"> they wanted</w:t>
      </w:r>
      <w:r w:rsidRPr="00621CAD">
        <w:t xml:space="preserve"> to meet Jimmy in person. Another reason that caused the editors to be easily persuaded by Cooke is her Pulitzer bibliography. In this case, she had gained an additional six writing awards as well as fluency in two other languages. The fact that she was a good, persuasive, and motivated to achieve </w:t>
      </w:r>
      <w:r w:rsidR="00524EF8">
        <w:t xml:space="preserve">as a </w:t>
      </w:r>
      <w:r w:rsidRPr="00621CAD">
        <w:t xml:space="preserve">writer made the auditors regard her </w:t>
      </w:r>
      <w:r w:rsidR="00524EF8">
        <w:t xml:space="preserve">as </w:t>
      </w:r>
      <w:r w:rsidRPr="00621CAD">
        <w:t>the most appropriate person to scoop the Pulitzer award. One way to protect ourselves from being</w:t>
      </w:r>
      <w:r w:rsidR="00524EF8">
        <w:t xml:space="preserve"> affected by</w:t>
      </w:r>
      <w:r w:rsidRPr="00621CAD">
        <w:t xml:space="preserve"> this type of dysfunctional persuasion is conducting a reality check (Perloff, 2016). Doing a reality check is vital since it </w:t>
      </w:r>
      <w:r w:rsidR="00524EF8">
        <w:t>may allow us</w:t>
      </w:r>
      <w:r w:rsidRPr="00621CAD">
        <w:t xml:space="preserve"> to think about whether they should accept the information provided or not. On the same note, it is essential to be sharp and alert, and as such, this allows an individual to raise counter-arguments to discover the truth. Therefore, we can protect ourselves from this type of dysfunctional persuasion through being sharp and alert as we seek to analyze the facts provided critically.</w:t>
      </w:r>
    </w:p>
    <w:p w:rsidR="00524EF8" w:rsidRDefault="00524EF8"/>
    <w:p w:rsidR="00524EF8" w:rsidRDefault="00524EF8"/>
    <w:p w:rsidR="00012169" w:rsidRPr="00621CAD" w:rsidRDefault="00012169" w:rsidP="00524EF8">
      <w:pPr>
        <w:jc w:val="center"/>
      </w:pPr>
      <w:r w:rsidRPr="00621CAD">
        <w:lastRenderedPageBreak/>
        <w:t>References</w:t>
      </w:r>
    </w:p>
    <w:p w:rsidR="006F3A54" w:rsidRPr="00621CAD" w:rsidRDefault="006F3A54" w:rsidP="00524EF8">
      <w:pPr>
        <w:ind w:left="720" w:hanging="720"/>
        <w:rPr>
          <w:color w:val="222222"/>
          <w:shd w:val="clear" w:color="auto" w:fill="FFFFFF"/>
        </w:rPr>
      </w:pPr>
      <w:r w:rsidRPr="00621CAD">
        <w:rPr>
          <w:color w:val="222222"/>
          <w:shd w:val="clear" w:color="auto" w:fill="FFFFFF"/>
        </w:rPr>
        <w:t>Freedman, S. G. (2006). The Predictable Scandal. </w:t>
      </w:r>
      <w:r w:rsidRPr="00621CAD">
        <w:rPr>
          <w:i/>
          <w:iCs/>
          <w:color w:val="222222"/>
          <w:shd w:val="clear" w:color="auto" w:fill="FFFFFF"/>
        </w:rPr>
        <w:t>Columbia Journalism Review</w:t>
      </w:r>
      <w:r w:rsidRPr="00621CAD">
        <w:rPr>
          <w:color w:val="222222"/>
          <w:shd w:val="clear" w:color="auto" w:fill="FFFFFF"/>
        </w:rPr>
        <w:t>, </w:t>
      </w:r>
      <w:r w:rsidRPr="00621CAD">
        <w:rPr>
          <w:i/>
          <w:iCs/>
          <w:color w:val="222222"/>
          <w:shd w:val="clear" w:color="auto" w:fill="FFFFFF"/>
        </w:rPr>
        <w:t>44</w:t>
      </w:r>
      <w:r w:rsidRPr="00621CAD">
        <w:rPr>
          <w:color w:val="222222"/>
          <w:shd w:val="clear" w:color="auto" w:fill="FFFFFF"/>
        </w:rPr>
        <w:t>(6), 50.</w:t>
      </w:r>
    </w:p>
    <w:p w:rsidR="00012169" w:rsidRPr="00621CAD" w:rsidRDefault="006F3A54" w:rsidP="00524EF8">
      <w:pPr>
        <w:ind w:left="720" w:hanging="720"/>
      </w:pPr>
      <w:r w:rsidRPr="00621CAD">
        <w:rPr>
          <w:color w:val="222222"/>
          <w:shd w:val="clear" w:color="auto" w:fill="FFFFFF"/>
        </w:rPr>
        <w:t>Perloff, R. M. (2016). </w:t>
      </w:r>
      <w:r w:rsidRPr="00621CAD">
        <w:rPr>
          <w:i/>
          <w:iCs/>
          <w:color w:val="222222"/>
          <w:shd w:val="clear" w:color="auto" w:fill="FFFFFF"/>
        </w:rPr>
        <w:t>The dynamics of persuasion: communication and attitudes in the twenty-first century</w:t>
      </w:r>
      <w:r w:rsidRPr="00621CAD">
        <w:rPr>
          <w:color w:val="222222"/>
          <w:shd w:val="clear" w:color="auto" w:fill="FFFFFF"/>
        </w:rPr>
        <w:t xml:space="preserve">. </w:t>
      </w:r>
      <w:proofErr w:type="spellStart"/>
      <w:r w:rsidRPr="00621CAD">
        <w:rPr>
          <w:color w:val="222222"/>
          <w:shd w:val="clear" w:color="auto" w:fill="FFFFFF"/>
        </w:rPr>
        <w:t>Routledge</w:t>
      </w:r>
      <w:proofErr w:type="spellEnd"/>
      <w:r w:rsidRPr="00621CAD">
        <w:rPr>
          <w:color w:val="222222"/>
          <w:shd w:val="clear" w:color="auto" w:fill="FFFFFF"/>
        </w:rPr>
        <w:t>.</w:t>
      </w:r>
      <w:bookmarkStart w:id="0" w:name="_GoBack"/>
      <w:bookmarkEnd w:id="0"/>
    </w:p>
    <w:sectPr w:rsidR="00012169" w:rsidRPr="00621CAD" w:rsidSect="00012169">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30EA" w:rsidRDefault="001630EA" w:rsidP="00012169">
      <w:pPr>
        <w:spacing w:after="0" w:line="240" w:lineRule="auto"/>
      </w:pPr>
      <w:r>
        <w:separator/>
      </w:r>
    </w:p>
  </w:endnote>
  <w:endnote w:type="continuationSeparator" w:id="0">
    <w:p w:rsidR="001630EA" w:rsidRDefault="001630EA" w:rsidP="00012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30EA" w:rsidRDefault="001630EA" w:rsidP="00012169">
      <w:pPr>
        <w:spacing w:after="0" w:line="240" w:lineRule="auto"/>
      </w:pPr>
      <w:r>
        <w:separator/>
      </w:r>
    </w:p>
  </w:footnote>
  <w:footnote w:type="continuationSeparator" w:id="0">
    <w:p w:rsidR="001630EA" w:rsidRDefault="001630EA" w:rsidP="000121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9521275"/>
      <w:docPartObj>
        <w:docPartGallery w:val="Page Numbers (Top of Page)"/>
        <w:docPartUnique/>
      </w:docPartObj>
    </w:sdtPr>
    <w:sdtEndPr>
      <w:rPr>
        <w:noProof/>
      </w:rPr>
    </w:sdtEndPr>
    <w:sdtContent>
      <w:p w:rsidR="00012169" w:rsidRDefault="00012169" w:rsidP="00012169">
        <w:pPr>
          <w:pStyle w:val="Header"/>
          <w:spacing w:line="480" w:lineRule="auto"/>
        </w:pPr>
        <w:r w:rsidRPr="00012169">
          <w:t>ASSIGNMENT 13</w:t>
        </w:r>
        <w:r>
          <w:t xml:space="preserve">                                                                                                                     </w:t>
        </w:r>
        <w:r>
          <w:fldChar w:fldCharType="begin"/>
        </w:r>
        <w:r>
          <w:instrText xml:space="preserve"> PAGE   \* MERGEFORMAT </w:instrText>
        </w:r>
        <w:r>
          <w:fldChar w:fldCharType="separate"/>
        </w:r>
        <w:r w:rsidR="00524EF8">
          <w:rPr>
            <w:noProof/>
          </w:rPr>
          <w:t>2</w:t>
        </w:r>
        <w:r>
          <w:rPr>
            <w:noProof/>
          </w:rPr>
          <w:fldChar w:fldCharType="end"/>
        </w:r>
      </w:p>
    </w:sdtContent>
  </w:sdt>
  <w:p w:rsidR="00012169" w:rsidRDefault="00012169" w:rsidP="00012169">
    <w:pPr>
      <w:pStyle w:val="Header"/>
      <w:spacing w:line="48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2169" w:rsidRDefault="00012169" w:rsidP="00012169">
    <w:pPr>
      <w:pStyle w:val="Header"/>
      <w:spacing w:line="480" w:lineRule="auto"/>
    </w:pPr>
    <w:r>
      <w:t xml:space="preserve">Running head: </w:t>
    </w:r>
    <w:r w:rsidRPr="00012169">
      <w:t>ASSIGNMENT 13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798"/>
    <w:rsid w:val="00012169"/>
    <w:rsid w:val="001630EA"/>
    <w:rsid w:val="00524EF8"/>
    <w:rsid w:val="00621CAD"/>
    <w:rsid w:val="006D5393"/>
    <w:rsid w:val="006F3A54"/>
    <w:rsid w:val="009C100B"/>
    <w:rsid w:val="009C58FE"/>
    <w:rsid w:val="00B82880"/>
    <w:rsid w:val="00C115DD"/>
    <w:rsid w:val="00C62F97"/>
    <w:rsid w:val="00CA17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B149F9-EBAD-4017-8A59-FF0F3DF3E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21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2169"/>
  </w:style>
  <w:style w:type="paragraph" w:styleId="Footer">
    <w:name w:val="footer"/>
    <w:basedOn w:val="Normal"/>
    <w:link w:val="FooterChar"/>
    <w:uiPriority w:val="99"/>
    <w:unhideWhenUsed/>
    <w:rsid w:val="000121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21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3</Pages>
  <Words>306</Words>
  <Characters>1749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dc:creator>
  <cp:keywords/>
  <dc:description/>
  <cp:lastModifiedBy>Antony</cp:lastModifiedBy>
  <cp:revision>3</cp:revision>
  <dcterms:created xsi:type="dcterms:W3CDTF">2019-05-24T05:50:00Z</dcterms:created>
  <dcterms:modified xsi:type="dcterms:W3CDTF">2019-05-24T07:22:00Z</dcterms:modified>
</cp:coreProperties>
</file>